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647" w:type="pct"/>
        <w:tblInd w:w="-79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3"/>
        <w:gridCol w:w="1335"/>
        <w:gridCol w:w="1482"/>
        <w:gridCol w:w="7890"/>
      </w:tblGrid>
      <w:tr w14:paraId="4275D5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932" w:type="pct"/>
            <w:gridSpan w:val="2"/>
            <w:vAlign w:val="center"/>
          </w:tcPr>
          <w:p w14:paraId="5AFB9518">
            <w:pPr>
              <w:spacing w:before="64" w:line="223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bCs/>
                <w:spacing w:val="-11"/>
                <w:sz w:val="24"/>
                <w:szCs w:val="24"/>
              </w:rPr>
              <w:t>部门</w:t>
            </w:r>
          </w:p>
        </w:tc>
        <w:tc>
          <w:tcPr>
            <w:tcW w:w="643" w:type="pct"/>
            <w:vAlign w:val="center"/>
          </w:tcPr>
          <w:p w14:paraId="55A2C688">
            <w:pPr>
              <w:spacing w:before="64" w:line="221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bCs/>
                <w:spacing w:val="-5"/>
                <w:sz w:val="24"/>
                <w:szCs w:val="24"/>
              </w:rPr>
              <w:t>负责人数</w:t>
            </w:r>
          </w:p>
        </w:tc>
        <w:tc>
          <w:tcPr>
            <w:tcW w:w="3423" w:type="pct"/>
            <w:vAlign w:val="center"/>
          </w:tcPr>
          <w:p w14:paraId="6721BE76">
            <w:pPr>
              <w:spacing w:before="64" w:line="221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bCs/>
                <w:spacing w:val="-6"/>
                <w:sz w:val="24"/>
                <w:szCs w:val="24"/>
              </w:rPr>
              <w:t>部门职责</w:t>
            </w:r>
          </w:p>
        </w:tc>
      </w:tr>
      <w:tr w14:paraId="0FFC29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atLeast"/>
        </w:trPr>
        <w:tc>
          <w:tcPr>
            <w:tcW w:w="932" w:type="pct"/>
            <w:gridSpan w:val="2"/>
            <w:vAlign w:val="center"/>
          </w:tcPr>
          <w:p w14:paraId="7599779A">
            <w:pPr>
              <w:pStyle w:val="5"/>
              <w:spacing w:before="78" w:line="223" w:lineRule="auto"/>
              <w:jc w:val="center"/>
            </w:pPr>
            <w:r>
              <w:rPr>
                <w:spacing w:val="-5"/>
                <w:sz w:val="32"/>
                <w:szCs w:val="32"/>
              </w:rPr>
              <w:t>主席团</w:t>
            </w:r>
          </w:p>
        </w:tc>
        <w:tc>
          <w:tcPr>
            <w:tcW w:w="643" w:type="pct"/>
            <w:vAlign w:val="center"/>
          </w:tcPr>
          <w:p w14:paraId="54BF8559">
            <w:pPr>
              <w:pStyle w:val="5"/>
              <w:spacing w:before="78" w:line="323" w:lineRule="exact"/>
              <w:jc w:val="center"/>
              <w:rPr>
                <w:lang w:eastAsia="zh-CN"/>
              </w:rPr>
            </w:pPr>
            <w:r>
              <w:rPr>
                <w:position w:val="1"/>
              </w:rPr>
              <w:t>3</w:t>
            </w:r>
            <w:r>
              <w:rPr>
                <w:rFonts w:hint="eastAsia"/>
                <w:position w:val="1"/>
                <w:lang w:eastAsia="zh-CN"/>
              </w:rPr>
              <w:t>人</w:t>
            </w:r>
          </w:p>
        </w:tc>
        <w:tc>
          <w:tcPr>
            <w:tcW w:w="3423" w:type="pct"/>
            <w:vAlign w:val="center"/>
          </w:tcPr>
          <w:p w14:paraId="2834C3D2">
            <w:pPr>
              <w:pStyle w:val="6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  <w:t>注：要求政治面貌为中共党员（含预备党员）及共青团员。</w:t>
            </w:r>
          </w:p>
          <w:p w14:paraId="756EC53A">
            <w:pPr>
              <w:pStyle w:val="5"/>
              <w:spacing w:before="104" w:line="220" w:lineRule="auto"/>
              <w:ind w:firstLine="71" w:firstLineChars="30"/>
              <w:jc w:val="both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1</w:t>
            </w:r>
            <w:r>
              <w:rPr>
                <w:rFonts w:hint="eastAsia"/>
                <w:spacing w:val="-1"/>
                <w:lang w:eastAsia="zh-CN"/>
              </w:rPr>
              <w:t>.</w:t>
            </w:r>
            <w:r>
              <w:rPr>
                <w:spacing w:val="-1"/>
                <w:lang w:eastAsia="zh-CN"/>
              </w:rPr>
              <w:t>统筹会内各项事务，统一协调、分配任务，对学生会负责</w:t>
            </w:r>
            <w:r>
              <w:rPr>
                <w:rFonts w:hint="eastAsia"/>
                <w:spacing w:val="-1"/>
                <w:lang w:eastAsia="zh-CN"/>
              </w:rPr>
              <w:t>；</w:t>
            </w:r>
          </w:p>
          <w:p w14:paraId="7DF60D77">
            <w:pPr>
              <w:pStyle w:val="5"/>
              <w:spacing w:before="26" w:line="220" w:lineRule="auto"/>
              <w:ind w:firstLine="71" w:firstLineChars="30"/>
              <w:jc w:val="both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2</w:t>
            </w:r>
            <w:r>
              <w:rPr>
                <w:rFonts w:hint="eastAsia"/>
                <w:spacing w:val="-1"/>
                <w:lang w:eastAsia="zh-CN"/>
              </w:rPr>
              <w:t>.</w:t>
            </w:r>
            <w:r>
              <w:rPr>
                <w:spacing w:val="-1"/>
                <w:lang w:eastAsia="zh-CN"/>
              </w:rPr>
              <w:t>集中正确意见，制订学生会工作计划，并认真执行</w:t>
            </w:r>
            <w:r>
              <w:rPr>
                <w:rFonts w:hint="eastAsia"/>
                <w:spacing w:val="-1"/>
                <w:lang w:eastAsia="zh-CN"/>
              </w:rPr>
              <w:t>；</w:t>
            </w:r>
          </w:p>
          <w:p w14:paraId="38B2963E">
            <w:pPr>
              <w:pStyle w:val="5"/>
              <w:spacing w:before="25" w:line="220" w:lineRule="auto"/>
              <w:ind w:firstLine="67" w:firstLineChars="30"/>
              <w:jc w:val="both"/>
              <w:rPr>
                <w:lang w:eastAsia="zh-CN"/>
              </w:rPr>
            </w:pPr>
            <w:r>
              <w:rPr>
                <w:spacing w:val="-7"/>
                <w:lang w:eastAsia="zh-CN"/>
              </w:rPr>
              <w:t>3</w:t>
            </w:r>
            <w:r>
              <w:rPr>
                <w:rFonts w:hint="eastAsia"/>
                <w:spacing w:val="-7"/>
                <w:lang w:eastAsia="zh-CN"/>
              </w:rPr>
              <w:t>.</w:t>
            </w:r>
            <w:r>
              <w:rPr>
                <w:spacing w:val="-7"/>
                <w:lang w:eastAsia="zh-CN"/>
              </w:rPr>
              <w:t>带领全体干部以及学生会志愿者搞好自我管理工作</w:t>
            </w:r>
            <w:r>
              <w:rPr>
                <w:spacing w:val="-8"/>
                <w:lang w:eastAsia="zh-CN"/>
              </w:rPr>
              <w:t>，指导各部开展工作</w:t>
            </w:r>
            <w:r>
              <w:rPr>
                <w:rFonts w:hint="eastAsia"/>
                <w:spacing w:val="-8"/>
                <w:lang w:eastAsia="zh-CN"/>
              </w:rPr>
              <w:t>；</w:t>
            </w:r>
          </w:p>
          <w:p w14:paraId="5C3490EF">
            <w:pPr>
              <w:pStyle w:val="5"/>
              <w:spacing w:before="25" w:line="220" w:lineRule="auto"/>
              <w:ind w:firstLine="67" w:firstLineChars="30"/>
              <w:jc w:val="both"/>
              <w:rPr>
                <w:lang w:eastAsia="zh-CN"/>
              </w:rPr>
            </w:pPr>
            <w:r>
              <w:rPr>
                <w:spacing w:val="-8"/>
                <w:lang w:eastAsia="zh-CN"/>
              </w:rPr>
              <w:t>4</w:t>
            </w:r>
            <w:r>
              <w:rPr>
                <w:rFonts w:hint="eastAsia"/>
                <w:spacing w:val="-8"/>
                <w:lang w:eastAsia="zh-CN"/>
              </w:rPr>
              <w:t>.</w:t>
            </w:r>
            <w:r>
              <w:rPr>
                <w:spacing w:val="-8"/>
                <w:lang w:eastAsia="zh-CN"/>
              </w:rPr>
              <w:t>及时传达学院指示，完成上传下达的任务，经常向学院汇报工作</w:t>
            </w:r>
            <w:r>
              <w:rPr>
                <w:rFonts w:hint="eastAsia"/>
                <w:spacing w:val="-8"/>
                <w:lang w:eastAsia="zh-CN"/>
              </w:rPr>
              <w:t>；</w:t>
            </w:r>
          </w:p>
        </w:tc>
      </w:tr>
      <w:tr w14:paraId="103352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8" w:hRule="atLeast"/>
        </w:trPr>
        <w:tc>
          <w:tcPr>
            <w:tcW w:w="932" w:type="pct"/>
            <w:gridSpan w:val="2"/>
            <w:vAlign w:val="center"/>
          </w:tcPr>
          <w:p w14:paraId="7C871176">
            <w:pPr>
              <w:pStyle w:val="5"/>
              <w:spacing w:before="78" w:line="229" w:lineRule="auto"/>
              <w:jc w:val="center"/>
              <w:rPr>
                <w:lang w:eastAsia="zh-CN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办公室</w:t>
            </w:r>
          </w:p>
        </w:tc>
        <w:tc>
          <w:tcPr>
            <w:tcW w:w="643" w:type="pct"/>
            <w:vAlign w:val="center"/>
          </w:tcPr>
          <w:p w14:paraId="4DD69AA9">
            <w:pPr>
              <w:spacing w:line="289" w:lineRule="auto"/>
              <w:jc w:val="center"/>
            </w:pPr>
          </w:p>
          <w:p w14:paraId="560241BD">
            <w:pPr>
              <w:spacing w:line="289" w:lineRule="auto"/>
              <w:jc w:val="center"/>
            </w:pPr>
          </w:p>
          <w:p w14:paraId="552E7B7D">
            <w:pPr>
              <w:pStyle w:val="5"/>
              <w:spacing w:before="78" w:line="325" w:lineRule="exac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部  长：1人</w:t>
            </w:r>
          </w:p>
          <w:p w14:paraId="61985711">
            <w:pPr>
              <w:pStyle w:val="5"/>
              <w:spacing w:before="78" w:line="325" w:lineRule="exac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副部长：3人</w:t>
            </w:r>
          </w:p>
          <w:p w14:paraId="2CC007F2">
            <w:pPr>
              <w:pStyle w:val="5"/>
              <w:spacing w:before="78" w:line="325" w:lineRule="exact"/>
              <w:jc w:val="center"/>
              <w:rPr>
                <w:lang w:eastAsia="zh-CN"/>
              </w:rPr>
            </w:pPr>
          </w:p>
          <w:p w14:paraId="395EE01A">
            <w:pPr>
              <w:pStyle w:val="5"/>
              <w:spacing w:before="78" w:line="325" w:lineRule="exact"/>
              <w:jc w:val="center"/>
              <w:rPr>
                <w:lang w:eastAsia="zh-CN"/>
              </w:rPr>
            </w:pPr>
          </w:p>
        </w:tc>
        <w:tc>
          <w:tcPr>
            <w:tcW w:w="3423" w:type="pct"/>
            <w:vAlign w:val="center"/>
          </w:tcPr>
          <w:p w14:paraId="1C4E6E32">
            <w:pPr>
              <w:pStyle w:val="5"/>
              <w:spacing w:before="20" w:line="224" w:lineRule="auto"/>
              <w:ind w:firstLine="71" w:firstLineChars="30"/>
              <w:jc w:val="both"/>
              <w:rPr>
                <w:spacing w:val="-1"/>
                <w:lang w:eastAsia="zh-CN"/>
              </w:rPr>
            </w:pPr>
            <w:r>
              <w:rPr>
                <w:spacing w:val="-1"/>
                <w:lang w:eastAsia="zh-CN"/>
              </w:rPr>
              <w:t>1</w:t>
            </w:r>
            <w:r>
              <w:rPr>
                <w:rFonts w:hint="eastAsia"/>
                <w:spacing w:val="-1"/>
                <w:lang w:eastAsia="zh-CN"/>
              </w:rPr>
              <w:t>.</w:t>
            </w:r>
            <w:r>
              <w:rPr>
                <w:spacing w:val="-1"/>
                <w:lang w:eastAsia="zh-CN"/>
              </w:rPr>
              <w:t>安排办公室值班事宜，每周对值班情况进行总结。</w:t>
            </w:r>
          </w:p>
          <w:p w14:paraId="67F3A760">
            <w:pPr>
              <w:pStyle w:val="5"/>
              <w:spacing w:before="20" w:line="224" w:lineRule="auto"/>
              <w:ind w:firstLine="71" w:firstLineChars="30"/>
              <w:jc w:val="both"/>
              <w:rPr>
                <w:spacing w:val="-1"/>
                <w:lang w:eastAsia="zh-CN"/>
              </w:rPr>
            </w:pPr>
            <w:r>
              <w:rPr>
                <w:spacing w:val="-1"/>
                <w:lang w:eastAsia="zh-CN"/>
              </w:rPr>
              <w:t>2</w:t>
            </w:r>
            <w:r>
              <w:rPr>
                <w:rFonts w:hint="eastAsia"/>
                <w:spacing w:val="-1"/>
                <w:lang w:eastAsia="zh-CN"/>
              </w:rPr>
              <w:t>.</w:t>
            </w:r>
            <w:r>
              <w:rPr>
                <w:spacing w:val="-1"/>
                <w:lang w:eastAsia="zh-CN"/>
              </w:rPr>
              <w:t>学院各项活动学分纸、荣誉证书打印盖章工作。</w:t>
            </w:r>
          </w:p>
          <w:p w14:paraId="1E06B3F4">
            <w:pPr>
              <w:pStyle w:val="5"/>
              <w:spacing w:before="20" w:line="224" w:lineRule="auto"/>
              <w:ind w:firstLine="71" w:firstLineChars="30"/>
              <w:jc w:val="both"/>
              <w:rPr>
                <w:spacing w:val="-1"/>
                <w:lang w:eastAsia="zh-CN"/>
              </w:rPr>
            </w:pPr>
            <w:r>
              <w:rPr>
                <w:spacing w:val="-1"/>
                <w:lang w:eastAsia="zh-CN"/>
              </w:rPr>
              <w:t>3</w:t>
            </w:r>
            <w:r>
              <w:rPr>
                <w:rFonts w:hint="eastAsia"/>
                <w:spacing w:val="-1"/>
                <w:lang w:eastAsia="zh-CN"/>
              </w:rPr>
              <w:t>.</w:t>
            </w:r>
            <w:r>
              <w:rPr>
                <w:spacing w:val="-1"/>
                <w:lang w:eastAsia="zh-CN"/>
              </w:rPr>
              <w:t>学团汇编、PPT 制作以及各项活动的总结工作。</w:t>
            </w:r>
          </w:p>
          <w:p w14:paraId="097B9F34">
            <w:pPr>
              <w:pStyle w:val="5"/>
              <w:spacing w:before="20" w:line="224" w:lineRule="auto"/>
              <w:ind w:firstLine="71" w:firstLineChars="30"/>
              <w:jc w:val="both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4</w:t>
            </w:r>
            <w:r>
              <w:rPr>
                <w:rFonts w:hint="eastAsia"/>
                <w:spacing w:val="-1"/>
                <w:lang w:eastAsia="zh-CN"/>
              </w:rPr>
              <w:t>.</w:t>
            </w:r>
            <w:r>
              <w:rPr>
                <w:spacing w:val="-1"/>
                <w:lang w:eastAsia="zh-CN"/>
              </w:rPr>
              <w:t>负责日常工作中文稿模板的制作如:通报表扬，学分认证卡等各类活动 所需模板。</w:t>
            </w:r>
          </w:p>
        </w:tc>
      </w:tr>
      <w:tr w14:paraId="0714AD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8" w:hRule="atLeast"/>
        </w:trPr>
        <w:tc>
          <w:tcPr>
            <w:tcW w:w="932" w:type="pct"/>
            <w:gridSpan w:val="2"/>
            <w:vAlign w:val="center"/>
          </w:tcPr>
          <w:p w14:paraId="47EAC6BA">
            <w:pPr>
              <w:pStyle w:val="5"/>
              <w:spacing w:before="78" w:line="229" w:lineRule="auto"/>
              <w:jc w:val="center"/>
            </w:pPr>
            <w:r>
              <w:rPr>
                <w:rFonts w:hint="eastAsia"/>
                <w:sz w:val="32"/>
                <w:szCs w:val="32"/>
                <w:lang w:eastAsia="zh-CN"/>
              </w:rPr>
              <w:t>学生权益部</w:t>
            </w:r>
          </w:p>
        </w:tc>
        <w:tc>
          <w:tcPr>
            <w:tcW w:w="643" w:type="pct"/>
            <w:vAlign w:val="center"/>
          </w:tcPr>
          <w:p w14:paraId="543C32DA">
            <w:pPr>
              <w:pStyle w:val="5"/>
              <w:spacing w:before="78" w:line="325" w:lineRule="exac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部  长：1人</w:t>
            </w:r>
          </w:p>
          <w:p w14:paraId="30A14A34">
            <w:pPr>
              <w:pStyle w:val="5"/>
              <w:spacing w:before="78" w:line="325" w:lineRule="exac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副部长：2人</w:t>
            </w:r>
          </w:p>
          <w:p w14:paraId="410087B5">
            <w:pPr>
              <w:pStyle w:val="5"/>
              <w:spacing w:before="78" w:line="323" w:lineRule="exact"/>
              <w:ind w:left="582"/>
              <w:jc w:val="center"/>
            </w:pPr>
          </w:p>
        </w:tc>
        <w:tc>
          <w:tcPr>
            <w:tcW w:w="3423" w:type="pct"/>
            <w:vAlign w:val="center"/>
          </w:tcPr>
          <w:p w14:paraId="34BA8D9D">
            <w:pPr>
              <w:pStyle w:val="5"/>
              <w:spacing w:before="37" w:line="231" w:lineRule="auto"/>
              <w:ind w:right="107" w:firstLine="70" w:firstLineChars="30"/>
              <w:jc w:val="both"/>
              <w:rPr>
                <w:lang w:eastAsia="zh-CN"/>
              </w:rPr>
            </w:pPr>
            <w:r>
              <w:rPr>
                <w:spacing w:val="-3"/>
                <w:lang w:eastAsia="zh-CN"/>
              </w:rPr>
              <w:t>1</w:t>
            </w:r>
            <w:r>
              <w:rPr>
                <w:rFonts w:hint="eastAsia"/>
                <w:spacing w:val="-3"/>
                <w:lang w:eastAsia="zh-CN"/>
              </w:rPr>
              <w:t>.</w:t>
            </w:r>
            <w:r>
              <w:rPr>
                <w:spacing w:val="-3"/>
                <w:lang w:eastAsia="zh-CN"/>
              </w:rPr>
              <w:t>负责开展促进学生的学习活动，制定趣味晚自习课表内容</w:t>
            </w:r>
            <w:r>
              <w:rPr>
                <w:spacing w:val="-4"/>
                <w:lang w:eastAsia="zh-CN"/>
              </w:rPr>
              <w:t>，统计班级出</w:t>
            </w:r>
            <w:r>
              <w:rPr>
                <w:spacing w:val="-3"/>
                <w:lang w:eastAsia="zh-CN"/>
              </w:rPr>
              <w:t>勤情况并落实学习进展。</w:t>
            </w:r>
          </w:p>
          <w:p w14:paraId="7064703F">
            <w:pPr>
              <w:pStyle w:val="5"/>
              <w:spacing w:before="23" w:line="232" w:lineRule="auto"/>
              <w:ind w:right="82" w:firstLine="70" w:firstLineChars="30"/>
              <w:jc w:val="both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2</w:t>
            </w:r>
            <w:r>
              <w:rPr>
                <w:rFonts w:hint="eastAsia"/>
                <w:spacing w:val="-2"/>
                <w:lang w:eastAsia="zh-CN"/>
              </w:rPr>
              <w:t>.</w:t>
            </w:r>
            <w:r>
              <w:rPr>
                <w:spacing w:val="-2"/>
                <w:lang w:eastAsia="zh-CN"/>
              </w:rPr>
              <w:t>负责学生学习问题的接收、跟进及反馈，根据学习活动选拔优秀学生组建学习兴趣小组储备人才。</w:t>
            </w:r>
          </w:p>
          <w:p w14:paraId="78EC4EAC">
            <w:pPr>
              <w:pStyle w:val="5"/>
              <w:spacing w:before="20" w:line="220" w:lineRule="auto"/>
              <w:ind w:firstLine="72" w:firstLineChars="30"/>
              <w:jc w:val="bot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负责学生学风建设相关的各项活动和监督</w:t>
            </w:r>
            <w:r>
              <w:rPr>
                <w:spacing w:val="-1"/>
                <w:lang w:eastAsia="zh-CN"/>
              </w:rPr>
              <w:t>，必要时维持活动秩序。</w:t>
            </w:r>
          </w:p>
          <w:p w14:paraId="648B84EA">
            <w:pPr>
              <w:pStyle w:val="5"/>
              <w:spacing w:before="26" w:line="220" w:lineRule="auto"/>
              <w:ind w:firstLine="72" w:firstLineChars="30"/>
              <w:jc w:val="bot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每两周召开学生权益交流会议，跟进、反馈学</w:t>
            </w:r>
            <w:r>
              <w:rPr>
                <w:spacing w:val="-1"/>
                <w:lang w:eastAsia="zh-CN"/>
              </w:rPr>
              <w:t>生问题。</w:t>
            </w:r>
          </w:p>
          <w:p w14:paraId="7100383C">
            <w:pPr>
              <w:pStyle w:val="5"/>
              <w:spacing w:before="20" w:line="224" w:lineRule="auto"/>
              <w:ind w:firstLine="71" w:firstLineChars="30"/>
              <w:jc w:val="both"/>
            </w:pPr>
            <w:r>
              <w:rPr>
                <w:spacing w:val="-1"/>
              </w:rPr>
              <w:t>5</w:t>
            </w:r>
            <w:r>
              <w:rPr>
                <w:rFonts w:hint="eastAsia"/>
                <w:spacing w:val="-1"/>
                <w:lang w:eastAsia="zh-CN"/>
              </w:rPr>
              <w:t>.</w:t>
            </w:r>
            <w:r>
              <w:rPr>
                <w:spacing w:val="-1"/>
              </w:rPr>
              <w:t>负责学院早餐督察。</w:t>
            </w:r>
          </w:p>
        </w:tc>
      </w:tr>
      <w:tr w14:paraId="43C990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3" w:hRule="atLeast"/>
        </w:trPr>
        <w:tc>
          <w:tcPr>
            <w:tcW w:w="353" w:type="pct"/>
            <w:vMerge w:val="restart"/>
            <w:textDirection w:val="tbRlV"/>
            <w:vAlign w:val="center"/>
          </w:tcPr>
          <w:p w14:paraId="3FCD2684">
            <w:pPr>
              <w:pStyle w:val="5"/>
              <w:spacing w:before="78" w:line="275" w:lineRule="auto"/>
              <w:ind w:left="113" w:right="127"/>
              <w:jc w:val="center"/>
            </w:pPr>
            <w:r>
              <w:rPr>
                <w:rFonts w:hint="eastAsia"/>
                <w:sz w:val="32"/>
                <w:szCs w:val="32"/>
                <w:lang w:eastAsia="zh-CN"/>
              </w:rPr>
              <w:t>组织建设部</w:t>
            </w:r>
          </w:p>
        </w:tc>
        <w:tc>
          <w:tcPr>
            <w:tcW w:w="578" w:type="pct"/>
            <w:vAlign w:val="center"/>
          </w:tcPr>
          <w:p w14:paraId="6616DF00">
            <w:pPr>
              <w:pStyle w:val="5"/>
              <w:spacing w:before="78" w:line="275" w:lineRule="auto"/>
              <w:ind w:right="127"/>
              <w:jc w:val="center"/>
              <w:rPr>
                <w:spacing w:val="-6"/>
                <w:lang w:eastAsia="zh-CN"/>
              </w:rPr>
            </w:pPr>
            <w:r>
              <w:rPr>
                <w:rFonts w:hint="eastAsia"/>
                <w:spacing w:val="-6"/>
                <w:lang w:eastAsia="zh-CN"/>
              </w:rPr>
              <w:t>团建部</w:t>
            </w:r>
          </w:p>
        </w:tc>
        <w:tc>
          <w:tcPr>
            <w:tcW w:w="643" w:type="pct"/>
            <w:vMerge w:val="restart"/>
            <w:vAlign w:val="center"/>
          </w:tcPr>
          <w:p w14:paraId="3B315FD6">
            <w:pPr>
              <w:spacing w:line="296" w:lineRule="auto"/>
              <w:jc w:val="center"/>
            </w:pPr>
          </w:p>
          <w:p w14:paraId="3C5190BC">
            <w:pPr>
              <w:spacing w:line="297" w:lineRule="auto"/>
              <w:jc w:val="center"/>
            </w:pPr>
          </w:p>
          <w:p w14:paraId="4CD9A11A">
            <w:pPr>
              <w:pStyle w:val="5"/>
              <w:spacing w:before="78" w:line="325" w:lineRule="exac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部  长：2人</w:t>
            </w:r>
          </w:p>
          <w:p w14:paraId="0E56BE82">
            <w:pPr>
              <w:pStyle w:val="5"/>
              <w:spacing w:before="78" w:line="325" w:lineRule="exac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副部长：4人</w:t>
            </w:r>
          </w:p>
          <w:p w14:paraId="6558013C">
            <w:pPr>
              <w:pStyle w:val="5"/>
              <w:spacing w:before="78" w:line="323" w:lineRule="exact"/>
              <w:ind w:left="582"/>
              <w:jc w:val="center"/>
              <w:rPr>
                <w:lang w:eastAsia="zh-CN"/>
              </w:rPr>
            </w:pPr>
          </w:p>
        </w:tc>
        <w:tc>
          <w:tcPr>
            <w:tcW w:w="3423" w:type="pct"/>
            <w:vAlign w:val="center"/>
          </w:tcPr>
          <w:p w14:paraId="3C674AF1">
            <w:pPr>
              <w:pStyle w:val="5"/>
              <w:spacing w:before="39" w:line="234" w:lineRule="auto"/>
              <w:ind w:right="26" w:firstLine="70" w:firstLineChars="30"/>
              <w:rPr>
                <w:lang w:eastAsia="zh-CN"/>
              </w:rPr>
            </w:pPr>
            <w:r>
              <w:rPr>
                <w:spacing w:val="-3"/>
                <w:lang w:eastAsia="zh-CN"/>
              </w:rPr>
              <w:t>1</w:t>
            </w:r>
            <w:r>
              <w:rPr>
                <w:rFonts w:hint="eastAsia"/>
                <w:spacing w:val="-3"/>
                <w:lang w:eastAsia="zh-CN"/>
              </w:rPr>
              <w:t>.</w:t>
            </w:r>
            <w:r>
              <w:rPr>
                <w:spacing w:val="-3"/>
                <w:lang w:eastAsia="zh-CN"/>
              </w:rPr>
              <w:t>强化团支部制度建设。不断完善各级团干部工作职责、各</w:t>
            </w:r>
            <w:r>
              <w:rPr>
                <w:spacing w:val="-4"/>
                <w:lang w:eastAsia="zh-CN"/>
              </w:rPr>
              <w:t>级团组织工作</w:t>
            </w:r>
            <w:r>
              <w:rPr>
                <w:spacing w:val="-7"/>
                <w:lang w:eastAsia="zh-CN"/>
              </w:rPr>
              <w:t>管理制度(会议、评优、奖惩、支部考核、</w:t>
            </w:r>
            <w:r>
              <w:rPr>
                <w:spacing w:val="-8"/>
                <w:lang w:eastAsia="zh-CN"/>
              </w:rPr>
              <w:t>团费管理)和工作程序(团费交纳、</w:t>
            </w:r>
            <w:r>
              <w:rPr>
                <w:spacing w:val="-2"/>
                <w:lang w:eastAsia="zh-CN"/>
              </w:rPr>
              <w:t>组织发展、教育评议、支部改选)</w:t>
            </w:r>
          </w:p>
          <w:p w14:paraId="132117B4">
            <w:pPr>
              <w:pStyle w:val="5"/>
              <w:spacing w:before="19" w:line="224" w:lineRule="auto"/>
              <w:ind w:firstLine="70" w:firstLineChars="30"/>
              <w:rPr>
                <w:spacing w:val="-3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2.做好团员信息管理与统计，跟进智慧团建学习专题完成情况。</w:t>
            </w:r>
          </w:p>
          <w:p w14:paraId="05C8BF2A">
            <w:pPr>
              <w:pStyle w:val="5"/>
              <w:spacing w:before="19" w:line="224" w:lineRule="auto"/>
              <w:ind w:firstLine="70" w:firstLineChars="30"/>
              <w:rPr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3.围绕团内主题策划组织各类活动，如主题团日、团员培训等，强化团支部凝聚力与团员参与度。</w:t>
            </w:r>
          </w:p>
        </w:tc>
      </w:tr>
      <w:tr w14:paraId="6B010D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atLeast"/>
        </w:trPr>
        <w:tc>
          <w:tcPr>
            <w:tcW w:w="353" w:type="pct"/>
            <w:vMerge w:val="continue"/>
          </w:tcPr>
          <w:p w14:paraId="14421060">
            <w:pPr>
              <w:pStyle w:val="5"/>
              <w:spacing w:before="78" w:line="275" w:lineRule="auto"/>
              <w:ind w:left="255" w:right="127" w:hanging="111"/>
              <w:jc w:val="center"/>
              <w:rPr>
                <w:lang w:eastAsia="zh-CN"/>
              </w:rPr>
            </w:pPr>
          </w:p>
        </w:tc>
        <w:tc>
          <w:tcPr>
            <w:tcW w:w="578" w:type="pct"/>
            <w:vAlign w:val="center"/>
          </w:tcPr>
          <w:p w14:paraId="21D85B69">
            <w:pPr>
              <w:pStyle w:val="5"/>
              <w:spacing w:before="78" w:line="275" w:lineRule="auto"/>
              <w:ind w:right="127"/>
              <w:jc w:val="center"/>
              <w:rPr>
                <w:spacing w:val="-6"/>
                <w:lang w:eastAsia="zh-CN"/>
              </w:rPr>
            </w:pPr>
            <w:r>
              <w:rPr>
                <w:rFonts w:hint="eastAsia"/>
                <w:spacing w:val="-6"/>
                <w:lang w:eastAsia="zh-CN"/>
              </w:rPr>
              <w:t>先锋活动站</w:t>
            </w:r>
          </w:p>
        </w:tc>
        <w:tc>
          <w:tcPr>
            <w:tcW w:w="643" w:type="pct"/>
            <w:vMerge w:val="continue"/>
            <w:vAlign w:val="center"/>
          </w:tcPr>
          <w:p w14:paraId="17890537">
            <w:pPr>
              <w:pStyle w:val="5"/>
              <w:spacing w:before="78" w:line="275" w:lineRule="auto"/>
              <w:ind w:left="255" w:right="127" w:hanging="111"/>
              <w:jc w:val="center"/>
              <w:rPr>
                <w:spacing w:val="-6"/>
              </w:rPr>
            </w:pPr>
          </w:p>
        </w:tc>
        <w:tc>
          <w:tcPr>
            <w:tcW w:w="3423" w:type="pct"/>
            <w:vAlign w:val="center"/>
          </w:tcPr>
          <w:p w14:paraId="17202BC2">
            <w:pPr>
              <w:pStyle w:val="5"/>
              <w:spacing w:before="78" w:line="275" w:lineRule="auto"/>
              <w:ind w:right="127" w:firstLine="68" w:firstLineChars="30"/>
              <w:jc w:val="both"/>
              <w:rPr>
                <w:spacing w:val="-6"/>
                <w:lang w:eastAsia="zh-CN"/>
              </w:rPr>
            </w:pPr>
            <w:r>
              <w:rPr>
                <w:rFonts w:hint="eastAsia"/>
                <w:spacing w:val="-6"/>
                <w:lang w:eastAsia="zh-CN"/>
              </w:rPr>
              <w:t>1.</w:t>
            </w:r>
            <w:r>
              <w:rPr>
                <w:spacing w:val="-6"/>
                <w:lang w:eastAsia="zh-CN"/>
              </w:rPr>
              <w:t>贯彻执行党的路线方针政策及上级决议，开展思想教育活动。</w:t>
            </w:r>
          </w:p>
          <w:p w14:paraId="694C7B55">
            <w:pPr>
              <w:pStyle w:val="5"/>
              <w:spacing w:before="78" w:line="275" w:lineRule="auto"/>
              <w:ind w:right="127" w:firstLine="68" w:firstLineChars="30"/>
              <w:jc w:val="both"/>
              <w:rPr>
                <w:spacing w:val="-6"/>
                <w:lang w:eastAsia="zh-CN"/>
              </w:rPr>
            </w:pPr>
            <w:r>
              <w:rPr>
                <w:rFonts w:hint="eastAsia"/>
                <w:spacing w:val="-6"/>
                <w:lang w:eastAsia="zh-CN"/>
              </w:rPr>
              <w:t>2.</w:t>
            </w:r>
            <w:r>
              <w:rPr>
                <w:spacing w:val="-6"/>
                <w:lang w:eastAsia="zh-CN"/>
              </w:rPr>
              <w:t>辅助做好入党积极分子与发展对象的培养、教育、考察工作。</w:t>
            </w:r>
          </w:p>
          <w:p w14:paraId="21B98FED">
            <w:pPr>
              <w:pStyle w:val="5"/>
              <w:spacing w:before="78" w:line="275" w:lineRule="auto"/>
              <w:ind w:right="127" w:firstLine="68" w:firstLineChars="30"/>
              <w:jc w:val="both"/>
              <w:rPr>
                <w:spacing w:val="-6"/>
                <w:lang w:eastAsia="zh-CN"/>
              </w:rPr>
            </w:pPr>
            <w:r>
              <w:rPr>
                <w:rFonts w:hint="eastAsia"/>
                <w:spacing w:val="-6"/>
                <w:lang w:eastAsia="zh-CN"/>
              </w:rPr>
              <w:t>3.</w:t>
            </w:r>
            <w:r>
              <w:rPr>
                <w:spacing w:val="-6"/>
                <w:lang w:eastAsia="zh-CN"/>
              </w:rPr>
              <w:t>落实党员日常管理，规范组织关系管理，策划开展党活动。</w:t>
            </w:r>
          </w:p>
        </w:tc>
      </w:tr>
      <w:tr w14:paraId="124188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atLeast"/>
        </w:trPr>
        <w:tc>
          <w:tcPr>
            <w:tcW w:w="353" w:type="pct"/>
            <w:vMerge w:val="restart"/>
            <w:textDirection w:val="tbRlV"/>
            <w:vAlign w:val="center"/>
          </w:tcPr>
          <w:p w14:paraId="16D008F7">
            <w:pPr>
              <w:pStyle w:val="5"/>
              <w:spacing w:before="78" w:line="275" w:lineRule="auto"/>
              <w:ind w:left="113" w:right="127"/>
              <w:jc w:val="center"/>
              <w:rPr>
                <w:lang w:eastAsia="zh-CN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文体部</w:t>
            </w:r>
          </w:p>
        </w:tc>
        <w:tc>
          <w:tcPr>
            <w:tcW w:w="578" w:type="pct"/>
            <w:vAlign w:val="center"/>
          </w:tcPr>
          <w:p w14:paraId="1E083C45">
            <w:pPr>
              <w:pStyle w:val="5"/>
              <w:spacing w:before="78" w:line="223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文艺部</w:t>
            </w:r>
          </w:p>
        </w:tc>
        <w:tc>
          <w:tcPr>
            <w:tcW w:w="643" w:type="pct"/>
            <w:vMerge w:val="restart"/>
            <w:vAlign w:val="center"/>
          </w:tcPr>
          <w:p w14:paraId="7954AF14">
            <w:pPr>
              <w:spacing w:line="272" w:lineRule="auto"/>
              <w:jc w:val="center"/>
            </w:pPr>
          </w:p>
          <w:p w14:paraId="54361374">
            <w:pPr>
              <w:pStyle w:val="5"/>
              <w:spacing w:before="78" w:line="325" w:lineRule="exac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部  长：2人</w:t>
            </w:r>
          </w:p>
          <w:p w14:paraId="642EFE02">
            <w:pPr>
              <w:pStyle w:val="5"/>
              <w:spacing w:before="78" w:line="325" w:lineRule="exac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副部长：4人</w:t>
            </w:r>
          </w:p>
          <w:p w14:paraId="57F74FE2">
            <w:pPr>
              <w:pStyle w:val="5"/>
              <w:spacing w:before="78" w:line="325" w:lineRule="exact"/>
              <w:ind w:left="575"/>
              <w:jc w:val="center"/>
            </w:pPr>
          </w:p>
        </w:tc>
        <w:tc>
          <w:tcPr>
            <w:tcW w:w="3423" w:type="pct"/>
            <w:vAlign w:val="center"/>
          </w:tcPr>
          <w:p w14:paraId="77868218">
            <w:pPr>
              <w:pStyle w:val="5"/>
              <w:spacing w:before="25" w:line="223" w:lineRule="auto"/>
              <w:ind w:firstLine="71" w:firstLineChars="30"/>
              <w:jc w:val="both"/>
              <w:rPr>
                <w:spacing w:val="-1"/>
                <w:lang w:eastAsia="zh-CN"/>
              </w:rPr>
            </w:pPr>
            <w:r>
              <w:rPr>
                <w:rFonts w:hint="eastAsia"/>
                <w:spacing w:val="-1"/>
                <w:lang w:eastAsia="zh-CN"/>
              </w:rPr>
              <w:t>1.</w:t>
            </w:r>
            <w:r>
              <w:rPr>
                <w:spacing w:val="-1"/>
                <w:lang w:eastAsia="zh-CN"/>
              </w:rPr>
              <w:t>负责组织学院迎新晚会、IT 达人秀、合唱比赛等校内文艺活动选拔排练工作。</w:t>
            </w:r>
          </w:p>
          <w:p w14:paraId="451794CA">
            <w:pPr>
              <w:pStyle w:val="5"/>
              <w:spacing w:before="25" w:line="223" w:lineRule="auto"/>
              <w:ind w:firstLine="71" w:firstLineChars="30"/>
              <w:jc w:val="both"/>
              <w:rPr>
                <w:spacing w:val="-1"/>
                <w:lang w:eastAsia="zh-CN"/>
              </w:rPr>
            </w:pPr>
            <w:r>
              <w:rPr>
                <w:rFonts w:hint="eastAsia"/>
                <w:spacing w:val="-1"/>
                <w:lang w:eastAsia="zh-CN"/>
              </w:rPr>
              <w:t>2.</w:t>
            </w:r>
            <w:r>
              <w:rPr>
                <w:spacing w:val="-1"/>
                <w:lang w:eastAsia="zh-CN"/>
              </w:rPr>
              <w:t>培训声乐、舞蹈、晚会编排等文艺后备人才</w:t>
            </w:r>
          </w:p>
        </w:tc>
      </w:tr>
      <w:tr w14:paraId="5F9AB9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atLeast"/>
        </w:trPr>
        <w:tc>
          <w:tcPr>
            <w:tcW w:w="353" w:type="pct"/>
            <w:vMerge w:val="continue"/>
            <w:textDirection w:val="tbRlV"/>
            <w:vAlign w:val="center"/>
          </w:tcPr>
          <w:p w14:paraId="42148813">
            <w:pPr>
              <w:pStyle w:val="5"/>
              <w:spacing w:before="78" w:line="223" w:lineRule="auto"/>
              <w:ind w:left="130"/>
              <w:rPr>
                <w:lang w:eastAsia="zh-CN"/>
              </w:rPr>
            </w:pPr>
          </w:p>
        </w:tc>
        <w:tc>
          <w:tcPr>
            <w:tcW w:w="578" w:type="pct"/>
            <w:vAlign w:val="center"/>
          </w:tcPr>
          <w:p w14:paraId="7528F96D">
            <w:pPr>
              <w:pStyle w:val="5"/>
              <w:spacing w:before="78" w:line="223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体育部</w:t>
            </w:r>
          </w:p>
        </w:tc>
        <w:tc>
          <w:tcPr>
            <w:tcW w:w="643" w:type="pct"/>
            <w:vMerge w:val="continue"/>
            <w:vAlign w:val="center"/>
          </w:tcPr>
          <w:p w14:paraId="004138A1">
            <w:pPr>
              <w:pStyle w:val="5"/>
              <w:spacing w:before="78" w:line="223" w:lineRule="auto"/>
              <w:ind w:left="130"/>
              <w:jc w:val="center"/>
              <w:rPr>
                <w:lang w:eastAsia="zh-CN"/>
              </w:rPr>
            </w:pPr>
          </w:p>
        </w:tc>
        <w:tc>
          <w:tcPr>
            <w:tcW w:w="3423" w:type="pct"/>
            <w:vAlign w:val="center"/>
          </w:tcPr>
          <w:p w14:paraId="414F7E32">
            <w:pPr>
              <w:pStyle w:val="5"/>
              <w:spacing w:before="39" w:line="223" w:lineRule="auto"/>
              <w:ind w:firstLine="70" w:firstLineChars="30"/>
              <w:jc w:val="both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.</w:t>
            </w:r>
            <w:r>
              <w:rPr>
                <w:spacing w:val="-2"/>
                <w:lang w:eastAsia="zh-CN"/>
              </w:rPr>
              <w:t>做好运动会运动员选拔、训练工作。</w:t>
            </w:r>
          </w:p>
          <w:p w14:paraId="6F07BB55">
            <w:pPr>
              <w:pStyle w:val="5"/>
              <w:spacing w:before="22" w:line="220" w:lineRule="auto"/>
              <w:ind w:firstLine="72" w:firstLineChars="30"/>
              <w:jc w:val="bot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负责组织开展体育竞技比赛，如篮球比赛、足球</w:t>
            </w:r>
            <w:r>
              <w:rPr>
                <w:spacing w:val="-1"/>
                <w:lang w:eastAsia="zh-CN"/>
              </w:rPr>
              <w:t>比赛、拔河比赛等。</w:t>
            </w:r>
          </w:p>
          <w:p w14:paraId="43B48573">
            <w:pPr>
              <w:pStyle w:val="5"/>
              <w:spacing w:before="22" w:line="224" w:lineRule="auto"/>
              <w:ind w:firstLine="71" w:firstLineChars="30"/>
              <w:jc w:val="both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3</w:t>
            </w:r>
            <w:r>
              <w:rPr>
                <w:rFonts w:hint="eastAsia"/>
                <w:spacing w:val="-1"/>
                <w:lang w:eastAsia="zh-CN"/>
              </w:rPr>
              <w:t>.</w:t>
            </w:r>
            <w:r>
              <w:rPr>
                <w:spacing w:val="-1"/>
                <w:lang w:eastAsia="zh-CN"/>
              </w:rPr>
              <w:t>负责学院早操组织管理。</w:t>
            </w:r>
          </w:p>
        </w:tc>
      </w:tr>
      <w:tr w14:paraId="6E0AE2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</w:trPr>
        <w:tc>
          <w:tcPr>
            <w:tcW w:w="353" w:type="pct"/>
            <w:vMerge w:val="restart"/>
            <w:textDirection w:val="tbRlV"/>
            <w:vAlign w:val="center"/>
          </w:tcPr>
          <w:p w14:paraId="5535E7A1">
            <w:pPr>
              <w:pStyle w:val="5"/>
              <w:spacing w:before="78" w:line="275" w:lineRule="auto"/>
              <w:ind w:left="113" w:right="127"/>
              <w:jc w:val="center"/>
            </w:pPr>
            <w:r>
              <w:rPr>
                <w:rFonts w:hint="eastAsia"/>
                <w:sz w:val="32"/>
                <w:szCs w:val="32"/>
                <w:lang w:eastAsia="zh-CN"/>
              </w:rPr>
              <w:t>活动部</w:t>
            </w:r>
          </w:p>
        </w:tc>
        <w:tc>
          <w:tcPr>
            <w:tcW w:w="578" w:type="pct"/>
            <w:vAlign w:val="center"/>
          </w:tcPr>
          <w:p w14:paraId="6398B753">
            <w:pPr>
              <w:pStyle w:val="5"/>
              <w:spacing w:before="78" w:line="223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策划部</w:t>
            </w:r>
          </w:p>
        </w:tc>
        <w:tc>
          <w:tcPr>
            <w:tcW w:w="643" w:type="pct"/>
            <w:vMerge w:val="restart"/>
            <w:vAlign w:val="center"/>
          </w:tcPr>
          <w:p w14:paraId="5FA4A646">
            <w:pPr>
              <w:spacing w:line="425" w:lineRule="auto"/>
              <w:jc w:val="center"/>
            </w:pPr>
          </w:p>
          <w:p w14:paraId="34446154">
            <w:pPr>
              <w:pStyle w:val="5"/>
              <w:spacing w:before="78" w:line="325" w:lineRule="exac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部  长：1人</w:t>
            </w:r>
          </w:p>
          <w:p w14:paraId="70F426C4">
            <w:pPr>
              <w:pStyle w:val="5"/>
              <w:spacing w:before="78" w:line="325" w:lineRule="exac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副部长：4人</w:t>
            </w:r>
          </w:p>
          <w:p w14:paraId="01806EF2">
            <w:pPr>
              <w:pStyle w:val="5"/>
              <w:spacing w:before="78" w:line="323" w:lineRule="exact"/>
              <w:ind w:left="582"/>
              <w:jc w:val="center"/>
            </w:pPr>
          </w:p>
        </w:tc>
        <w:tc>
          <w:tcPr>
            <w:tcW w:w="3423" w:type="pct"/>
            <w:vAlign w:val="center"/>
          </w:tcPr>
          <w:p w14:paraId="750968F2">
            <w:pPr>
              <w:pStyle w:val="5"/>
              <w:spacing w:before="41" w:line="231" w:lineRule="auto"/>
              <w:ind w:right="145" w:firstLine="71" w:firstLineChars="30"/>
              <w:jc w:val="both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1</w:t>
            </w:r>
            <w:r>
              <w:rPr>
                <w:rFonts w:hint="eastAsia"/>
                <w:spacing w:val="-1"/>
                <w:lang w:eastAsia="zh-CN"/>
              </w:rPr>
              <w:t>.</w:t>
            </w:r>
            <w:r>
              <w:rPr>
                <w:spacing w:val="-1"/>
                <w:lang w:eastAsia="zh-CN"/>
              </w:rPr>
              <w:t>负责组织策划学院活动，与其他各部门共同组织进行，确保各部门间顺</w:t>
            </w:r>
            <w:r>
              <w:rPr>
                <w:spacing w:val="-4"/>
                <w:lang w:eastAsia="zh-CN"/>
              </w:rPr>
              <w:t>畅合作。</w:t>
            </w:r>
          </w:p>
          <w:p w14:paraId="34A45816">
            <w:pPr>
              <w:pStyle w:val="5"/>
              <w:spacing w:before="22" w:line="223" w:lineRule="auto"/>
              <w:ind w:firstLine="71" w:firstLineChars="30"/>
              <w:jc w:val="both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2</w:t>
            </w:r>
            <w:r>
              <w:rPr>
                <w:rFonts w:hint="eastAsia"/>
                <w:spacing w:val="-1"/>
                <w:lang w:eastAsia="zh-CN"/>
              </w:rPr>
              <w:t>.</w:t>
            </w:r>
            <w:r>
              <w:rPr>
                <w:spacing w:val="-1"/>
                <w:lang w:eastAsia="zh-CN"/>
              </w:rPr>
              <w:t>完成活动策划案申请审批。</w:t>
            </w:r>
          </w:p>
          <w:p w14:paraId="434D1E71">
            <w:pPr>
              <w:pStyle w:val="5"/>
              <w:spacing w:before="22" w:line="220" w:lineRule="auto"/>
              <w:ind w:firstLine="71" w:firstLineChars="30"/>
              <w:jc w:val="both"/>
              <w:rPr>
                <w:spacing w:val="-1"/>
                <w:lang w:eastAsia="zh-CN"/>
              </w:rPr>
            </w:pPr>
          </w:p>
        </w:tc>
      </w:tr>
      <w:tr w14:paraId="6F0CFD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6" w:hRule="atLeast"/>
        </w:trPr>
        <w:tc>
          <w:tcPr>
            <w:tcW w:w="353" w:type="pct"/>
            <w:vMerge w:val="continue"/>
          </w:tcPr>
          <w:p w14:paraId="67CEA717">
            <w:pPr>
              <w:pStyle w:val="5"/>
              <w:spacing w:before="78" w:line="223" w:lineRule="auto"/>
              <w:ind w:left="130"/>
              <w:rPr>
                <w:lang w:eastAsia="zh-CN"/>
              </w:rPr>
            </w:pPr>
          </w:p>
        </w:tc>
        <w:tc>
          <w:tcPr>
            <w:tcW w:w="578" w:type="pct"/>
            <w:vAlign w:val="center"/>
          </w:tcPr>
          <w:p w14:paraId="5DCC6952">
            <w:pPr>
              <w:pStyle w:val="5"/>
              <w:spacing w:before="78" w:line="223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后勤保障部</w:t>
            </w:r>
          </w:p>
        </w:tc>
        <w:tc>
          <w:tcPr>
            <w:tcW w:w="643" w:type="pct"/>
            <w:vMerge w:val="continue"/>
          </w:tcPr>
          <w:p w14:paraId="35812F23">
            <w:pPr>
              <w:pStyle w:val="5"/>
              <w:spacing w:before="78" w:line="223" w:lineRule="auto"/>
              <w:ind w:left="130"/>
              <w:rPr>
                <w:spacing w:val="-6"/>
                <w:sz w:val="32"/>
                <w:szCs w:val="32"/>
                <w:lang w:eastAsia="zh-CN"/>
              </w:rPr>
            </w:pPr>
          </w:p>
        </w:tc>
        <w:tc>
          <w:tcPr>
            <w:tcW w:w="3423" w:type="pct"/>
          </w:tcPr>
          <w:p w14:paraId="41C64AE0">
            <w:pPr>
              <w:pStyle w:val="5"/>
              <w:spacing w:before="22" w:line="221" w:lineRule="auto"/>
              <w:ind w:firstLine="72" w:firstLineChars="30"/>
              <w:jc w:val="both"/>
              <w:rPr>
                <w:spacing w:val="-1"/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>
              <w:rPr>
                <w:lang w:eastAsia="zh-CN"/>
              </w:rPr>
              <w:t>评估活动的可行性和资源需求，确保活</w:t>
            </w:r>
            <w:r>
              <w:rPr>
                <w:spacing w:val="-1"/>
                <w:lang w:eastAsia="zh-CN"/>
              </w:rPr>
              <w:t>动符合学校政策和规定。</w:t>
            </w:r>
          </w:p>
          <w:p w14:paraId="3151AAC9">
            <w:pPr>
              <w:pStyle w:val="5"/>
              <w:spacing w:before="78" w:line="224" w:lineRule="auto"/>
              <w:ind w:firstLine="70" w:firstLineChars="30"/>
              <w:rPr>
                <w:spacing w:val="-6"/>
                <w:sz w:val="32"/>
                <w:szCs w:val="3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2.负责各种赛会及活动的志愿者调动、协调工作，组织志愿者确保活动顺利进行，维护活动秩序和活动结束后的善后工作。</w:t>
            </w:r>
          </w:p>
        </w:tc>
      </w:tr>
    </w:tbl>
    <w:p w14:paraId="0AF7E379">
      <w:r>
        <w:rPr>
          <w:rFonts w:hint="eastAsia"/>
          <w:b/>
          <w:bCs/>
          <w:lang w:eastAsia="zh-CN"/>
        </w:rPr>
        <w:t>注：均要求政治面貌为中共党员（含预备党员）及共青团员。</w:t>
      </w:r>
    </w:p>
    <w:sectPr>
      <w:pgSz w:w="11906" w:h="16838"/>
      <w:pgMar w:top="283" w:right="646" w:bottom="0" w:left="106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3C3E51"/>
    <w:rsid w:val="1A3C3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楷体" w:hAnsi="楷体" w:eastAsia="楷体" w:cs="楷体"/>
      <w:sz w:val="24"/>
      <w:szCs w:val="24"/>
    </w:rPr>
  </w:style>
  <w:style w:type="paragraph" w:customStyle="1" w:styleId="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2025-06-15T00:40:00Z</dcterms:created>
  <dc:creator>.</dc:creator>
  <cp:lastModifiedBy>.</cp:lastModifiedBy>
  <dcterms:modified xsi:type="dcterms:W3CDTF">2025-06-15T01:47:56Z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8BFC7302D05544C3A4052C533E855498_11</vt:lpwstr>
  </property>
  <property fmtid="{D5CDD505-2E9C-101B-9397-08002B2CF9AE}" pid="4" name="KSOTemplateDocerSaveRecord">
    <vt:lpwstr>eyJoZGlkIjoiZGI5MjUxYzNiNWQwMDI0NTQxZmQ2YjdhZTMyYWMyNDgiLCJ1c2VySWQiOiIxMTMyODM4NTA5In0=</vt:lpwstr>
  </property>
</Properties>
</file>